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8DD" w:rsidRDefault="00D774DF" w:rsidP="006318DD">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9pt;margin-top:0;width:63pt;height:60.4pt;z-index:-1" wrapcoords="10062 295 8769 393 5354 1473 5354 1865 4800 2258 3508 3436 2308 5007 1569 6578 1108 8149 831 9720 738 11291 1015 12862 1385 14433 2123 16004 3138 17575 4708 19145 4800 19342 7569 20716 7938 20815 9692 21109 9969 21109 11631 21109 12000 21109 13938 20716 16615 19342 16708 19145 18369 17575 19385 16004 20031 14433 20400 12862 20677 11291 20585 9720 20308 8149 19846 6578 19015 5007 17908 3436 16062 1865 16154 1473 12738 393 11354 295 10062 295">
            <v:imagedata r:id="rId5" o:title="logo"/>
            <w10:wrap type="tight"/>
          </v:shape>
        </w:pict>
      </w:r>
      <w:r>
        <w:rPr>
          <w:noProof/>
        </w:rPr>
        <w:pict>
          <v:shape id="_x0000_s1030" type="#_x0000_t75" alt="" style="position:absolute;left:0;text-align:left;margin-left:147pt;margin-top:0;width:57pt;height:57pt;z-index:3">
            <v:imagedata r:id="rId6" o:title="25_logo"/>
          </v:shape>
        </w:pict>
      </w:r>
      <w:r>
        <w:rPr>
          <w:noProof/>
        </w:rPr>
        <w:pict>
          <v:shape id="_x0000_s1029" type="#_x0000_t75" style="position:absolute;left:0;text-align:left;margin-left:245pt;margin-top:0;width:69.75pt;height:65.25pt;z-index:2">
            <v:imagedata r:id="rId7" o:title=""/>
          </v:shape>
        </w:pict>
      </w:r>
      <w:r>
        <w:rPr>
          <w:noProof/>
        </w:rPr>
        <w:pict>
          <v:shape id="_x0000_s1028" type="#_x0000_t75" style="position:absolute;left:0;text-align:left;margin-left:350pt;margin-top:0;width:63pt;height:61.2pt;z-index:1">
            <v:imagedata r:id="rId8" o:title=""/>
            <w10:wrap type="square"/>
          </v:shape>
        </w:pict>
      </w:r>
    </w:p>
    <w:p w:rsidR="006318DD" w:rsidRDefault="006318DD" w:rsidP="006318DD"/>
    <w:p w:rsidR="006318DD" w:rsidRDefault="006318DD" w:rsidP="006318DD">
      <w:r>
        <w:t xml:space="preserve">  </w:t>
      </w:r>
    </w:p>
    <w:p w:rsidR="006318DD" w:rsidRDefault="006318DD" w:rsidP="006318DD"/>
    <w:p w:rsidR="00444756" w:rsidRDefault="00444756" w:rsidP="006318DD">
      <w:pPr>
        <w:jc w:val="center"/>
      </w:pPr>
    </w:p>
    <w:p w:rsidR="006318DD" w:rsidRDefault="006318DD" w:rsidP="006318DD">
      <w:pPr>
        <w:jc w:val="center"/>
      </w:pPr>
      <w:r>
        <w:t>Европейское общество тазобедренного сустава</w:t>
      </w:r>
    </w:p>
    <w:p w:rsidR="006318DD" w:rsidRDefault="006318DD" w:rsidP="006318DD">
      <w:pPr>
        <w:jc w:val="center"/>
      </w:pPr>
      <w:r>
        <w:t xml:space="preserve">Русское </w:t>
      </w:r>
      <w:r w:rsidR="00BC1963">
        <w:t>общество тазобедренного сустава</w:t>
      </w:r>
    </w:p>
    <w:p w:rsidR="006318DD" w:rsidRDefault="00E13EC0" w:rsidP="006318DD">
      <w:pPr>
        <w:jc w:val="center"/>
      </w:pPr>
      <w:r>
        <w:t>МОНИКИ им. М.Ф. Владимирского</w:t>
      </w:r>
    </w:p>
    <w:p w:rsidR="006318DD" w:rsidRDefault="006318DD" w:rsidP="006318DD">
      <w:pPr>
        <w:jc w:val="center"/>
      </w:pPr>
      <w:r>
        <w:t>Нижегородская государственная медицинская академия</w:t>
      </w:r>
    </w:p>
    <w:p w:rsidR="00E13EC0" w:rsidRDefault="00E13EC0" w:rsidP="006318DD">
      <w:pPr>
        <w:jc w:val="center"/>
      </w:pPr>
      <w:r>
        <w:t>Приволжский федеральный медицинский исследовательский центр</w:t>
      </w:r>
    </w:p>
    <w:p w:rsidR="004D45BE" w:rsidRDefault="004D45BE" w:rsidP="004D45BE">
      <w:pPr>
        <w:jc w:val="center"/>
      </w:pPr>
      <w:r w:rsidRPr="006318DD">
        <w:t xml:space="preserve">Общественный благотворительный фонд </w:t>
      </w:r>
    </w:p>
    <w:p w:rsidR="004D45BE" w:rsidRPr="006318DD" w:rsidRDefault="004D45BE" w:rsidP="004D45BE">
      <w:pPr>
        <w:jc w:val="center"/>
        <w:rPr>
          <w:u w:val="single"/>
        </w:rPr>
      </w:pPr>
      <w:r w:rsidRPr="006318DD">
        <w:t xml:space="preserve">Нижегородской области </w:t>
      </w:r>
      <w:r>
        <w:t xml:space="preserve"> </w:t>
      </w:r>
      <w:r w:rsidRPr="006318DD">
        <w:t>" Ортопедия: Надежда и опора"</w:t>
      </w:r>
    </w:p>
    <w:p w:rsidR="004D45BE" w:rsidRDefault="004D45BE" w:rsidP="006318DD">
      <w:pPr>
        <w:jc w:val="center"/>
      </w:pPr>
    </w:p>
    <w:p w:rsidR="001543A8" w:rsidRDefault="00584907" w:rsidP="006318DD">
      <w:pPr>
        <w:jc w:val="center"/>
        <w:rPr>
          <w:color w:val="0070C0"/>
          <w:sz w:val="40"/>
          <w:szCs w:val="40"/>
        </w:rPr>
      </w:pPr>
      <w:r w:rsidRPr="001543A8">
        <w:t xml:space="preserve"> </w:t>
      </w:r>
      <w:r w:rsidRPr="001543A8">
        <w:rPr>
          <w:color w:val="0070C0"/>
          <w:sz w:val="40"/>
          <w:szCs w:val="40"/>
        </w:rPr>
        <w:t>IV Симпозиум Русского общества</w:t>
      </w:r>
      <w:r w:rsidR="00990625" w:rsidRPr="001543A8">
        <w:rPr>
          <w:color w:val="0070C0"/>
          <w:sz w:val="40"/>
          <w:szCs w:val="40"/>
        </w:rPr>
        <w:t xml:space="preserve"> </w:t>
      </w:r>
    </w:p>
    <w:p w:rsidR="00990625" w:rsidRPr="001543A8" w:rsidRDefault="00990625" w:rsidP="006318DD">
      <w:pPr>
        <w:jc w:val="center"/>
        <w:rPr>
          <w:color w:val="0070C0"/>
          <w:sz w:val="40"/>
          <w:szCs w:val="40"/>
        </w:rPr>
      </w:pPr>
      <w:r w:rsidRPr="001543A8">
        <w:rPr>
          <w:color w:val="0070C0"/>
          <w:sz w:val="40"/>
          <w:szCs w:val="40"/>
        </w:rPr>
        <w:t>тазобедренного сустава</w:t>
      </w:r>
    </w:p>
    <w:p w:rsidR="006318DD" w:rsidRPr="001543A8" w:rsidRDefault="00584907" w:rsidP="006318DD">
      <w:pPr>
        <w:jc w:val="center"/>
        <w:rPr>
          <w:color w:val="0070C0"/>
          <w:sz w:val="40"/>
          <w:szCs w:val="40"/>
        </w:rPr>
      </w:pPr>
      <w:r w:rsidRPr="001543A8">
        <w:rPr>
          <w:color w:val="0070C0"/>
          <w:sz w:val="40"/>
          <w:szCs w:val="40"/>
        </w:rPr>
        <w:t xml:space="preserve"> </w:t>
      </w:r>
      <w:r w:rsidR="00114438" w:rsidRPr="001543A8">
        <w:rPr>
          <w:color w:val="0070C0"/>
          <w:sz w:val="40"/>
          <w:szCs w:val="40"/>
        </w:rPr>
        <w:t>с международным участием</w:t>
      </w:r>
    </w:p>
    <w:p w:rsidR="006318DD" w:rsidRDefault="006318DD" w:rsidP="006318DD">
      <w:pPr>
        <w:jc w:val="center"/>
      </w:pPr>
    </w:p>
    <w:p w:rsidR="006318DD" w:rsidRPr="00214FA5" w:rsidRDefault="006318DD" w:rsidP="001543A8">
      <w:pPr>
        <w:jc w:val="center"/>
        <w:rPr>
          <w:color w:val="FF0000"/>
          <w:sz w:val="36"/>
          <w:szCs w:val="36"/>
        </w:rPr>
      </w:pPr>
      <w:r w:rsidRPr="00214FA5">
        <w:rPr>
          <w:color w:val="FF0000"/>
          <w:sz w:val="36"/>
          <w:szCs w:val="36"/>
        </w:rPr>
        <w:t>«</w:t>
      </w:r>
      <w:r w:rsidR="001543A8">
        <w:rPr>
          <w:color w:val="FF0000"/>
          <w:sz w:val="36"/>
          <w:szCs w:val="36"/>
        </w:rPr>
        <w:t>Тотальная  артропластика  тазобедренного  сустава</w:t>
      </w:r>
      <w:r w:rsidRPr="00214FA5">
        <w:rPr>
          <w:color w:val="FF0000"/>
          <w:sz w:val="36"/>
          <w:szCs w:val="36"/>
        </w:rPr>
        <w:t>»</w:t>
      </w:r>
    </w:p>
    <w:p w:rsidR="006318DD" w:rsidRDefault="006318DD" w:rsidP="006318DD">
      <w:pPr>
        <w:jc w:val="center"/>
      </w:pPr>
    </w:p>
    <w:p w:rsidR="00574DAA" w:rsidRDefault="00D774DF" w:rsidP="001543A8">
      <w:pPr>
        <w:jc w:val="center"/>
      </w:pPr>
      <w:r>
        <w:pict>
          <v:shape id="_x0000_i1025" type="#_x0000_t75" alt="" style="width:416.25pt;height:277.5pt">
            <v:imagedata r:id="rId9" r:href="rId10"/>
          </v:shape>
        </w:pict>
      </w:r>
    </w:p>
    <w:p w:rsidR="00574DAA" w:rsidRDefault="00574DAA" w:rsidP="006318DD"/>
    <w:p w:rsidR="00574DAA" w:rsidRDefault="00574DAA" w:rsidP="006318DD"/>
    <w:p w:rsidR="00574DAA" w:rsidRDefault="00574DAA" w:rsidP="006318DD"/>
    <w:p w:rsidR="00574DAA" w:rsidRDefault="001543A8" w:rsidP="00315AF0">
      <w:pPr>
        <w:jc w:val="center"/>
      </w:pPr>
      <w:r>
        <w:t xml:space="preserve">18 – 19 июня </w:t>
      </w:r>
      <w:r w:rsidR="00315AF0">
        <w:t xml:space="preserve"> 201</w:t>
      </w:r>
      <w:r>
        <w:t>5</w:t>
      </w:r>
      <w:r w:rsidR="00315AF0">
        <w:t xml:space="preserve"> г.</w:t>
      </w:r>
    </w:p>
    <w:p w:rsidR="00315AF0" w:rsidRDefault="00315AF0" w:rsidP="00315AF0">
      <w:pPr>
        <w:jc w:val="center"/>
      </w:pPr>
    </w:p>
    <w:p w:rsidR="00315AF0" w:rsidRDefault="00315AF0" w:rsidP="00315AF0">
      <w:pPr>
        <w:jc w:val="center"/>
      </w:pPr>
      <w:r>
        <w:t>Нижний Новгород</w:t>
      </w:r>
    </w:p>
    <w:p w:rsidR="00025521" w:rsidRDefault="00025521" w:rsidP="00315AF0">
      <w:pPr>
        <w:jc w:val="center"/>
      </w:pPr>
    </w:p>
    <w:p w:rsidR="00574DAA" w:rsidRPr="001543A8" w:rsidRDefault="00C43CDA" w:rsidP="006318DD">
      <w:pPr>
        <w:rPr>
          <w:color w:val="FF0000"/>
        </w:rPr>
      </w:pPr>
      <w:r w:rsidRPr="001543A8">
        <w:rPr>
          <w:color w:val="FF0000"/>
        </w:rPr>
        <w:lastRenderedPageBreak/>
        <w:t>Почётн</w:t>
      </w:r>
      <w:r w:rsidR="00271A9A" w:rsidRPr="001543A8">
        <w:rPr>
          <w:color w:val="FF0000"/>
        </w:rPr>
        <w:t>ые  председатели:</w:t>
      </w:r>
    </w:p>
    <w:p w:rsidR="00EB51C8" w:rsidRDefault="00EB51C8" w:rsidP="006318DD"/>
    <w:p w:rsidR="00EB51C8" w:rsidRDefault="00EB51C8" w:rsidP="00EB51C8">
      <w:r>
        <w:t xml:space="preserve">Директор МОНИКИ им.М.Ф. Владимирского, </w:t>
      </w:r>
    </w:p>
    <w:p w:rsidR="00EB51C8" w:rsidRDefault="00EB51C8" w:rsidP="00EB51C8">
      <w:r>
        <w:t xml:space="preserve">д.м.н., профессор </w:t>
      </w:r>
      <w:r w:rsidR="00E13EC0">
        <w:t>Ф.Н. Палеев.</w:t>
      </w:r>
    </w:p>
    <w:p w:rsidR="00EB51C8" w:rsidRDefault="00EB51C8" w:rsidP="00EB51C8">
      <w:r>
        <w:t>Ректор Нижегородской государственной медицинской академии,</w:t>
      </w:r>
    </w:p>
    <w:p w:rsidR="00EB51C8" w:rsidRDefault="00EB51C8" w:rsidP="00EB51C8">
      <w:r>
        <w:t>заслуженный деятель науки РФ, лауреат премии Правительства РФ,</w:t>
      </w:r>
    </w:p>
    <w:p w:rsidR="00EB51C8" w:rsidRDefault="00EB51C8" w:rsidP="00EB51C8">
      <w:r>
        <w:t>д.м.н., профессор Б.Е.Шахов.</w:t>
      </w:r>
    </w:p>
    <w:p w:rsidR="00271A9A" w:rsidRDefault="00EB51C8" w:rsidP="006318DD">
      <w:r>
        <w:t>Директор Приволжского федерального медицинского исследова</w:t>
      </w:r>
      <w:r w:rsidR="00E13EC0">
        <w:t>те</w:t>
      </w:r>
      <w:r w:rsidR="001543A8">
        <w:t>льского центра, д</w:t>
      </w:r>
      <w:r>
        <w:t>.м.н. Н.Н.Карякин</w:t>
      </w:r>
    </w:p>
    <w:p w:rsidR="00315AF0" w:rsidRDefault="00315AF0" w:rsidP="006318DD"/>
    <w:p w:rsidR="00271A9A" w:rsidRDefault="00271A9A" w:rsidP="00271A9A">
      <w:pPr>
        <w:rPr>
          <w:color w:val="FF0000"/>
        </w:rPr>
      </w:pPr>
      <w:r w:rsidRPr="001543A8">
        <w:rPr>
          <w:color w:val="FF0000"/>
        </w:rPr>
        <w:t>Председатель научного комитета:</w:t>
      </w:r>
    </w:p>
    <w:p w:rsidR="00C82E19" w:rsidRPr="001543A8" w:rsidRDefault="00C82E19" w:rsidP="00271A9A">
      <w:pPr>
        <w:rPr>
          <w:color w:val="FF0000"/>
        </w:rPr>
      </w:pPr>
    </w:p>
    <w:p w:rsidR="00271A9A" w:rsidRDefault="00271A9A" w:rsidP="00271A9A">
      <w:r>
        <w:t>Президент Русского общества тазобедренного сустава, руководитель ортопедической</w:t>
      </w:r>
      <w:r w:rsidR="00EB51C8">
        <w:t xml:space="preserve"> </w:t>
      </w:r>
      <w:r>
        <w:t>клиники МОНИКИ им. М.Ф.Владимирского, лауреат премии Правительства РФ, главный</w:t>
      </w:r>
      <w:r w:rsidR="00EB51C8">
        <w:t xml:space="preserve"> </w:t>
      </w:r>
      <w:r>
        <w:t>травматолог-ортопед Московской области,</w:t>
      </w:r>
    </w:p>
    <w:p w:rsidR="00271A9A" w:rsidRDefault="00271A9A" w:rsidP="00271A9A">
      <w:r>
        <w:t>д.м.н., профессор В.П. Волошин.</w:t>
      </w:r>
    </w:p>
    <w:p w:rsidR="00315AF0" w:rsidRDefault="00315AF0" w:rsidP="00271A9A"/>
    <w:p w:rsidR="00C82E19" w:rsidRDefault="00271A9A" w:rsidP="00EB51C8">
      <w:r w:rsidRPr="00C82E19">
        <w:rPr>
          <w:color w:val="FF0000"/>
        </w:rPr>
        <w:t>Члены научного комитета:</w:t>
      </w:r>
      <w:r>
        <w:t xml:space="preserve"> </w:t>
      </w:r>
    </w:p>
    <w:p w:rsidR="00497CA9" w:rsidRDefault="00497CA9" w:rsidP="00EB51C8"/>
    <w:p w:rsidR="00271A9A" w:rsidRDefault="00271A9A" w:rsidP="00271A9A">
      <w:r>
        <w:t xml:space="preserve"> д.м.н., проф.А.Б.</w:t>
      </w:r>
      <w:r w:rsidR="00C82E19">
        <w:t xml:space="preserve"> </w:t>
      </w:r>
      <w:r>
        <w:t xml:space="preserve">Казанцев, </w:t>
      </w:r>
      <w:r w:rsidR="00C82E19">
        <w:t>д.м.н., проф. Е.А. Назаров,</w:t>
      </w:r>
      <w:r w:rsidR="00497CA9" w:rsidRPr="00497CA9">
        <w:t xml:space="preserve"> </w:t>
      </w:r>
      <w:r w:rsidR="00497CA9">
        <w:t>д.м.н., проф. В.Д. Сикилинда,</w:t>
      </w:r>
      <w:r w:rsidR="00C82E19">
        <w:t xml:space="preserve"> </w:t>
      </w:r>
      <w:r>
        <w:t>к.м.н., доц. Санкаранараянан Арумугам Сараванан (Москва).</w:t>
      </w:r>
    </w:p>
    <w:p w:rsidR="00EB51C8" w:rsidRDefault="00EB51C8" w:rsidP="00271A9A"/>
    <w:p w:rsidR="00C82E19" w:rsidRDefault="00271A9A" w:rsidP="00271A9A">
      <w:r w:rsidRPr="00C82E19">
        <w:rPr>
          <w:color w:val="FF0000"/>
        </w:rPr>
        <w:t>Председатель оргкомитета:</w:t>
      </w:r>
      <w:r>
        <w:t xml:space="preserve"> </w:t>
      </w:r>
    </w:p>
    <w:p w:rsidR="00497CA9" w:rsidRDefault="00497CA9" w:rsidP="00271A9A"/>
    <w:p w:rsidR="00271A9A" w:rsidRDefault="00271A9A" w:rsidP="00271A9A">
      <w:r>
        <w:t>д.м.н., проф. Н.А. Верещагин (Нижний Новгород).</w:t>
      </w:r>
    </w:p>
    <w:p w:rsidR="00315AF0" w:rsidRDefault="00315AF0" w:rsidP="00271A9A"/>
    <w:p w:rsidR="00C82E19" w:rsidRDefault="00271A9A" w:rsidP="00271A9A">
      <w:r w:rsidRPr="00C82E19">
        <w:rPr>
          <w:color w:val="FF0000"/>
        </w:rPr>
        <w:t>Члены оргкомитета</w:t>
      </w:r>
      <w:r>
        <w:t>:</w:t>
      </w:r>
    </w:p>
    <w:p w:rsidR="00497CA9" w:rsidRDefault="00497CA9" w:rsidP="00271A9A"/>
    <w:p w:rsidR="00E616D7" w:rsidRDefault="00271A9A" w:rsidP="00271A9A">
      <w:r>
        <w:t>д.м.н., проф. Е.А. Волокитина (Екатеринбург),</w:t>
      </w:r>
      <w:r w:rsidR="00E616D7" w:rsidRPr="00E616D7">
        <w:t xml:space="preserve"> </w:t>
      </w:r>
      <w:r w:rsidR="00E616D7">
        <w:t xml:space="preserve">к.м.н., А.А. Корыткин (Нижний Новгород), </w:t>
      </w:r>
      <w:r>
        <w:t>к.м.н., доц. И.В.Кирпичев (Иваново),</w:t>
      </w:r>
    </w:p>
    <w:p w:rsidR="00271A9A" w:rsidRDefault="00271A9A" w:rsidP="00271A9A">
      <w:r>
        <w:t>к.м.н., Г.В. Куропаткин (Самара), к.м.н., С.А.Фирсов (Ярославль).</w:t>
      </w:r>
    </w:p>
    <w:p w:rsidR="00EB51C8" w:rsidRDefault="00EB51C8" w:rsidP="00271A9A"/>
    <w:p w:rsidR="00271A9A" w:rsidRDefault="00F66FED" w:rsidP="00271A9A">
      <w:r>
        <w:t xml:space="preserve">Симпозиум  </w:t>
      </w:r>
      <w:r w:rsidR="00271A9A">
        <w:t xml:space="preserve"> будет проходить в гостиничном комплексе «Ока».</w:t>
      </w:r>
    </w:p>
    <w:p w:rsidR="00EB51C8" w:rsidRDefault="00271A9A" w:rsidP="00271A9A">
      <w:r>
        <w:t xml:space="preserve">Гостиничный комплекс «Ока» расположен по адресу: </w:t>
      </w:r>
      <w:proofErr w:type="gramStart"/>
      <w:r>
        <w:t>г</w:t>
      </w:r>
      <w:proofErr w:type="gramEnd"/>
      <w:r>
        <w:t>. Нижний Новгород, пр. Гагарина,</w:t>
      </w:r>
      <w:r w:rsidR="00EB51C8">
        <w:t xml:space="preserve"> </w:t>
      </w:r>
      <w:r>
        <w:t>д. 27</w:t>
      </w:r>
    </w:p>
    <w:p w:rsidR="00271A9A" w:rsidRDefault="00271A9A" w:rsidP="00271A9A">
      <w:r>
        <w:t xml:space="preserve">По вопросам участия в </w:t>
      </w:r>
      <w:r w:rsidR="00315AF0">
        <w:t>конференции</w:t>
      </w:r>
      <w:r>
        <w:t>:</w:t>
      </w:r>
    </w:p>
    <w:p w:rsidR="00271A9A" w:rsidRDefault="00271A9A" w:rsidP="00271A9A">
      <w:r>
        <w:t xml:space="preserve"> Для коллег (научная программа) - Верещагин Николай Александрович.</w:t>
      </w:r>
    </w:p>
    <w:p w:rsidR="00271A9A" w:rsidRDefault="00271A9A" w:rsidP="00271A9A"/>
    <w:p w:rsidR="00271A9A" w:rsidRDefault="00271A9A" w:rsidP="00271A9A">
      <w:r>
        <w:t xml:space="preserve"> +7 910 884 9340 </w:t>
      </w:r>
      <w:r w:rsidR="00CA77E1">
        <w:t xml:space="preserve">                               </w:t>
      </w:r>
      <w:hyperlink r:id="rId11" w:history="1">
        <w:r w:rsidRPr="00635657">
          <w:rPr>
            <w:rStyle w:val="a3"/>
          </w:rPr>
          <w:t>nikolay.vereschagin@gmail.com</w:t>
        </w:r>
      </w:hyperlink>
    </w:p>
    <w:p w:rsidR="00271A9A" w:rsidRDefault="00271A9A" w:rsidP="00271A9A"/>
    <w:p w:rsidR="00271A9A" w:rsidRDefault="00271A9A" w:rsidP="00271A9A">
      <w:r>
        <w:t>Организационные вопросы: бронирование номеров в гостинице, информация для</w:t>
      </w:r>
      <w:r w:rsidR="00EB51C8">
        <w:t xml:space="preserve"> </w:t>
      </w:r>
      <w:r>
        <w:t>спонсоров - Кондакова Елена Юрьевна.</w:t>
      </w:r>
    </w:p>
    <w:p w:rsidR="00271A9A" w:rsidRDefault="00271A9A" w:rsidP="00271A9A">
      <w:r>
        <w:t xml:space="preserve"> +7 951 915 3585 </w:t>
      </w:r>
      <w:r w:rsidR="00CA77E1">
        <w:t xml:space="preserve">                                </w:t>
      </w:r>
      <w:hyperlink r:id="rId12" w:history="1">
        <w:r w:rsidRPr="00635657">
          <w:rPr>
            <w:rStyle w:val="a3"/>
          </w:rPr>
          <w:t>lek448@rambler.ru</w:t>
        </w:r>
      </w:hyperlink>
    </w:p>
    <w:p w:rsidR="00271A9A" w:rsidRDefault="00271A9A" w:rsidP="00271A9A"/>
    <w:p w:rsidR="00271A9A" w:rsidRPr="00562B5E" w:rsidRDefault="00271A9A" w:rsidP="00271A9A">
      <w:pPr>
        <w:rPr>
          <w:color w:val="002060"/>
        </w:rPr>
      </w:pPr>
      <w:r w:rsidRPr="00562B5E">
        <w:rPr>
          <w:color w:val="002060"/>
        </w:rPr>
        <w:t>http://russianhipsociety.ru</w:t>
      </w:r>
    </w:p>
    <w:p w:rsidR="00271A9A" w:rsidRDefault="00271A9A" w:rsidP="006318DD"/>
    <w:p w:rsidR="00271A9A" w:rsidRDefault="00271A9A" w:rsidP="006318DD"/>
    <w:p w:rsidR="0032626B" w:rsidRPr="00562B5E" w:rsidRDefault="0032626B" w:rsidP="0032626B">
      <w:pPr>
        <w:rPr>
          <w:color w:val="FF0000"/>
        </w:rPr>
      </w:pPr>
      <w:r w:rsidRPr="00562B5E">
        <w:rPr>
          <w:color w:val="FF0000"/>
        </w:rPr>
        <w:t xml:space="preserve">Приоритетные темы Симпозиума: </w:t>
      </w:r>
    </w:p>
    <w:p w:rsidR="0032626B" w:rsidRDefault="0032626B" w:rsidP="0032626B"/>
    <w:p w:rsidR="0032626B" w:rsidRDefault="0032626B" w:rsidP="0032626B">
      <w:r>
        <w:t xml:space="preserve"> I. Сложные случаи первичного эндопротезирования тазобедренного сустава. </w:t>
      </w:r>
    </w:p>
    <w:p w:rsidR="0032626B" w:rsidRDefault="0032626B" w:rsidP="0032626B"/>
    <w:p w:rsidR="0032626B" w:rsidRDefault="0032626B" w:rsidP="0032626B">
      <w:r>
        <w:t xml:space="preserve"> II. Ревизионная хирургия в тотальной артропластике тазобедренного сустава. </w:t>
      </w:r>
    </w:p>
    <w:p w:rsidR="0032626B" w:rsidRDefault="0032626B" w:rsidP="0032626B"/>
    <w:p w:rsidR="00562B5E" w:rsidRDefault="0032626B" w:rsidP="006318DD">
      <w:r>
        <w:rPr>
          <w:lang w:val="en-US"/>
        </w:rPr>
        <w:t>III</w:t>
      </w:r>
      <w:r w:rsidRPr="0032626B">
        <w:t>.</w:t>
      </w:r>
      <w:r w:rsidR="00562B5E">
        <w:t xml:space="preserve"> Повреждения таза и проксимального бедра.</w:t>
      </w:r>
    </w:p>
    <w:p w:rsidR="00562B5E" w:rsidRDefault="00562B5E" w:rsidP="006318DD"/>
    <w:p w:rsidR="00271A9A" w:rsidRDefault="00562B5E" w:rsidP="006318DD">
      <w:r>
        <w:rPr>
          <w:lang w:val="en-US"/>
        </w:rPr>
        <w:t>IV</w:t>
      </w:r>
      <w:r w:rsidRPr="00562B5E">
        <w:t xml:space="preserve">. </w:t>
      </w:r>
      <w:r w:rsidR="0032626B" w:rsidRPr="0032626B">
        <w:t xml:space="preserve"> </w:t>
      </w:r>
      <w:r w:rsidR="0032626B">
        <w:t>Ошибки и осложнения в хирургии крупных суставов.</w:t>
      </w:r>
    </w:p>
    <w:p w:rsidR="00FC7EF1" w:rsidRDefault="00FC7EF1" w:rsidP="006318DD"/>
    <w:p w:rsidR="00FC7EF1" w:rsidRDefault="00FC7EF1" w:rsidP="006318DD"/>
    <w:p w:rsidR="00FC7EF1" w:rsidRDefault="00FC7EF1" w:rsidP="006318DD"/>
    <w:p w:rsidR="00FC7EF1" w:rsidRDefault="00FC7EF1" w:rsidP="006318DD"/>
    <w:p w:rsidR="00FC7EF1" w:rsidRDefault="00FC7EF1" w:rsidP="006318DD">
      <w:r>
        <w:t>Во время Симпозиума планируется общение с коллегами  из EHS  в режиме</w:t>
      </w:r>
    </w:p>
    <w:p w:rsidR="00FC7EF1" w:rsidRDefault="00FC7EF1" w:rsidP="006318DD">
      <w:r>
        <w:t>СКАЙП конференции.</w:t>
      </w:r>
    </w:p>
    <w:p w:rsidR="00FC7EF1" w:rsidRDefault="00FC7EF1" w:rsidP="006318DD"/>
    <w:p w:rsidR="00FC7EF1" w:rsidRDefault="00FC7EF1" w:rsidP="006318DD"/>
    <w:p w:rsidR="00FC7EF1" w:rsidRDefault="00FC7EF1" w:rsidP="006318DD">
      <w:r>
        <w:t>Рабочие языки  Симпозиума    русский  и   английский.</w:t>
      </w:r>
    </w:p>
    <w:p w:rsidR="00B76FC8" w:rsidRDefault="00B76FC8" w:rsidP="006318DD"/>
    <w:p w:rsidR="00B76FC8" w:rsidRDefault="00B76FC8" w:rsidP="006318DD"/>
    <w:p w:rsidR="00B76FC8" w:rsidRDefault="00B76FC8" w:rsidP="006318DD"/>
    <w:p w:rsidR="00B76FC8" w:rsidRDefault="00B76FC8" w:rsidP="006318DD"/>
    <w:p w:rsidR="00B76FC8" w:rsidRDefault="00B76FC8" w:rsidP="006318DD"/>
    <w:p w:rsidR="00B76FC8" w:rsidRPr="00B76FC8" w:rsidRDefault="00B76FC8" w:rsidP="00B76FC8">
      <w:pPr>
        <w:spacing w:line="360" w:lineRule="auto"/>
        <w:jc w:val="center"/>
      </w:pPr>
      <w:r w:rsidRPr="00B76FC8">
        <w:t>Глубокоуважаемые коллеги!</w:t>
      </w:r>
    </w:p>
    <w:p w:rsidR="00B76FC8" w:rsidRPr="00B76FC8" w:rsidRDefault="00B76FC8" w:rsidP="00B76FC8">
      <w:pPr>
        <w:spacing w:before="100" w:beforeAutospacing="1" w:after="100" w:afterAutospacing="1" w:line="360" w:lineRule="auto"/>
        <w:jc w:val="both"/>
        <w:rPr>
          <w:color w:val="002060"/>
        </w:rPr>
      </w:pPr>
      <w:r w:rsidRPr="00B76FC8">
        <w:t xml:space="preserve">Поступившие статьи по темам докладов </w:t>
      </w:r>
      <w:r>
        <w:rPr>
          <w:lang w:val="en-US"/>
        </w:rPr>
        <w:t>IV</w:t>
      </w:r>
      <w:r w:rsidRPr="00B76FC8">
        <w:t xml:space="preserve"> симпозиума РОТС будут опубликованы </w:t>
      </w:r>
      <w:r>
        <w:t>в о</w:t>
      </w:r>
      <w:r w:rsidRPr="00B76FC8">
        <w:t xml:space="preserve"> номере журнала «Хирургия тазобедренного сустава»</w:t>
      </w:r>
      <w:r>
        <w:t xml:space="preserve"> за 2015</w:t>
      </w:r>
      <w:r w:rsidRPr="00B76FC8">
        <w:t xml:space="preserve"> г. Редакционные требования к статьям выложены на сайте Русского общества тазобедренного сустава </w:t>
      </w:r>
      <w:hyperlink r:id="rId13" w:history="1">
        <w:r w:rsidRPr="00B76FC8">
          <w:rPr>
            <w:rStyle w:val="a3"/>
            <w:color w:val="auto"/>
          </w:rPr>
          <w:t>http://russianhipsociety.ru</w:t>
        </w:r>
      </w:hyperlink>
      <w:r w:rsidRPr="00B76FC8">
        <w:t xml:space="preserve">.    Тезисы объёмом 3 - 4 страницы машинописного текста, просим выслать до </w:t>
      </w:r>
      <w:r w:rsidRPr="00B76FC8">
        <w:rPr>
          <w:b/>
        </w:rPr>
        <w:t>15 мая 2015 тол</w:t>
      </w:r>
      <w:r w:rsidRPr="00B76FC8">
        <w:t xml:space="preserve">ько по электронной почте: </w:t>
      </w:r>
      <w:r>
        <w:t xml:space="preserve">          </w:t>
      </w:r>
      <w:hyperlink r:id="rId14" w:history="1">
        <w:r w:rsidRPr="00890D2C">
          <w:rPr>
            <w:rStyle w:val="a3"/>
            <w:lang w:val="en-US"/>
          </w:rPr>
          <w:t>nikolay</w:t>
        </w:r>
        <w:r w:rsidRPr="00890D2C">
          <w:rPr>
            <w:rStyle w:val="a3"/>
          </w:rPr>
          <w:t>.</w:t>
        </w:r>
        <w:r w:rsidRPr="00890D2C">
          <w:rPr>
            <w:rStyle w:val="a3"/>
            <w:lang w:val="en-US"/>
          </w:rPr>
          <w:t>vereschagin</w:t>
        </w:r>
        <w:r w:rsidRPr="00890D2C">
          <w:rPr>
            <w:rStyle w:val="a3"/>
          </w:rPr>
          <w:t>@</w:t>
        </w:r>
        <w:r w:rsidRPr="00890D2C">
          <w:rPr>
            <w:rStyle w:val="a3"/>
            <w:lang w:val="en-US"/>
          </w:rPr>
          <w:t>gmail</w:t>
        </w:r>
        <w:r w:rsidRPr="00890D2C">
          <w:rPr>
            <w:rStyle w:val="a3"/>
          </w:rPr>
          <w:t>.</w:t>
        </w:r>
        <w:r w:rsidRPr="00890D2C">
          <w:rPr>
            <w:rStyle w:val="a3"/>
            <w:lang w:val="en-US"/>
          </w:rPr>
          <w:t>com</w:t>
        </w:r>
      </w:hyperlink>
    </w:p>
    <w:p w:rsidR="00B76FC8" w:rsidRPr="00B76FC8" w:rsidRDefault="00B76FC8" w:rsidP="00B76FC8">
      <w:pPr>
        <w:suppressAutoHyphens/>
        <w:spacing w:before="100" w:beforeAutospacing="1" w:after="100" w:afterAutospacing="1"/>
        <w:ind w:left="720"/>
        <w:jc w:val="both"/>
      </w:pPr>
    </w:p>
    <w:p w:rsidR="00B76FC8" w:rsidRPr="00B76FC8" w:rsidRDefault="00B76FC8" w:rsidP="00B76FC8">
      <w:pPr>
        <w:spacing w:before="100" w:beforeAutospacing="1" w:after="100" w:afterAutospacing="1" w:line="360" w:lineRule="auto"/>
        <w:jc w:val="both"/>
      </w:pPr>
      <w:r w:rsidRPr="00B76FC8">
        <w:t>Публикации статей и тезисов бесплатно.</w:t>
      </w:r>
    </w:p>
    <w:p w:rsidR="00B76FC8" w:rsidRPr="00B76FC8" w:rsidRDefault="00B76FC8" w:rsidP="00B76FC8">
      <w:pPr>
        <w:spacing w:before="100" w:beforeAutospacing="1" w:after="100" w:afterAutospacing="1" w:line="360" w:lineRule="auto"/>
        <w:jc w:val="both"/>
      </w:pPr>
      <w:r w:rsidRPr="00B76FC8">
        <w:rPr>
          <w:bCs/>
        </w:rPr>
        <w:t xml:space="preserve">тел. +7 910 884 93 40   </w:t>
      </w:r>
      <w:r w:rsidRPr="00B76FC8">
        <w:t>Верещагин Н.А.</w:t>
      </w:r>
    </w:p>
    <w:p w:rsidR="00B76FC8" w:rsidRPr="00FC7EF1" w:rsidRDefault="00B76FC8" w:rsidP="006318DD"/>
    <w:sectPr w:rsidR="00B76FC8" w:rsidRPr="00FC7EF1" w:rsidSect="006318DD">
      <w:pgSz w:w="11906" w:h="16838"/>
      <w:pgMar w:top="1134" w:right="851" w:bottom="1134" w:left="1701" w:header="709" w:footer="709" w:gutter="0"/>
      <w:cols w:space="709"/>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24F6"/>
    <w:multiLevelType w:val="hybridMultilevel"/>
    <w:tmpl w:val="9C4A6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E7555"/>
    <w:multiLevelType w:val="hybridMultilevel"/>
    <w:tmpl w:val="0076EC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F3B57FE"/>
    <w:multiLevelType w:val="hybridMultilevel"/>
    <w:tmpl w:val="25C20D3E"/>
    <w:lvl w:ilvl="0" w:tplc="293C5D14">
      <w:start w:val="6"/>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
    <w:nsid w:val="2F1623EF"/>
    <w:multiLevelType w:val="hybridMultilevel"/>
    <w:tmpl w:val="604CA3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5140110"/>
    <w:multiLevelType w:val="hybridMultilevel"/>
    <w:tmpl w:val="B9D49BFA"/>
    <w:lvl w:ilvl="0" w:tplc="BE681074">
      <w:start w:val="6"/>
      <w:numFmt w:val="decimal"/>
      <w:lvlText w:val="%1."/>
      <w:lvlJc w:val="left"/>
      <w:pPr>
        <w:tabs>
          <w:tab w:val="num" w:pos="720"/>
        </w:tabs>
        <w:ind w:left="720" w:hanging="360"/>
      </w:pPr>
      <w:rPr>
        <w:rFonts w:hint="default"/>
        <w:color w:val="auto"/>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248182D"/>
    <w:multiLevelType w:val="hybridMultilevel"/>
    <w:tmpl w:val="58E0DE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oNotTrackMoves/>
  <w:defaultTabStop w:val="708"/>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318DD"/>
    <w:rsid w:val="000150C4"/>
    <w:rsid w:val="000156DC"/>
    <w:rsid w:val="00025521"/>
    <w:rsid w:val="000354F1"/>
    <w:rsid w:val="00091C26"/>
    <w:rsid w:val="000E0882"/>
    <w:rsid w:val="00114438"/>
    <w:rsid w:val="001543A8"/>
    <w:rsid w:val="001F7536"/>
    <w:rsid w:val="0021498A"/>
    <w:rsid w:val="00215741"/>
    <w:rsid w:val="00234F35"/>
    <w:rsid w:val="00271A9A"/>
    <w:rsid w:val="0027535F"/>
    <w:rsid w:val="002907CF"/>
    <w:rsid w:val="002D75E5"/>
    <w:rsid w:val="00312C78"/>
    <w:rsid w:val="00315AF0"/>
    <w:rsid w:val="0032626B"/>
    <w:rsid w:val="0035257B"/>
    <w:rsid w:val="00423F5A"/>
    <w:rsid w:val="00444756"/>
    <w:rsid w:val="00470015"/>
    <w:rsid w:val="00497CA9"/>
    <w:rsid w:val="004B2209"/>
    <w:rsid w:val="004D45BE"/>
    <w:rsid w:val="0054317B"/>
    <w:rsid w:val="00562B5E"/>
    <w:rsid w:val="00574DAA"/>
    <w:rsid w:val="00584907"/>
    <w:rsid w:val="005B0FFE"/>
    <w:rsid w:val="005E4775"/>
    <w:rsid w:val="006318DD"/>
    <w:rsid w:val="006A5A12"/>
    <w:rsid w:val="00796444"/>
    <w:rsid w:val="007E4FEB"/>
    <w:rsid w:val="00836DC1"/>
    <w:rsid w:val="0087070F"/>
    <w:rsid w:val="00875A49"/>
    <w:rsid w:val="008C3EBA"/>
    <w:rsid w:val="0090798F"/>
    <w:rsid w:val="00972092"/>
    <w:rsid w:val="00990625"/>
    <w:rsid w:val="009A48D8"/>
    <w:rsid w:val="009F0064"/>
    <w:rsid w:val="00A623AE"/>
    <w:rsid w:val="00AD462E"/>
    <w:rsid w:val="00B31499"/>
    <w:rsid w:val="00B60952"/>
    <w:rsid w:val="00B76FC8"/>
    <w:rsid w:val="00BC1963"/>
    <w:rsid w:val="00BC4655"/>
    <w:rsid w:val="00BD43FF"/>
    <w:rsid w:val="00C13060"/>
    <w:rsid w:val="00C43CDA"/>
    <w:rsid w:val="00C82E19"/>
    <w:rsid w:val="00CA77E1"/>
    <w:rsid w:val="00CE1347"/>
    <w:rsid w:val="00D67111"/>
    <w:rsid w:val="00D774DF"/>
    <w:rsid w:val="00DC054D"/>
    <w:rsid w:val="00E13EC0"/>
    <w:rsid w:val="00E616D7"/>
    <w:rsid w:val="00EA3EA3"/>
    <w:rsid w:val="00EB51C8"/>
    <w:rsid w:val="00EC4FB8"/>
    <w:rsid w:val="00F641AD"/>
    <w:rsid w:val="00F66FED"/>
    <w:rsid w:val="00FB44BD"/>
    <w:rsid w:val="00FC7E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18DD"/>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318DD"/>
    <w:rPr>
      <w:color w:val="0000FF"/>
      <w:u w:val="single"/>
    </w:rPr>
  </w:style>
  <w:style w:type="character" w:styleId="a4">
    <w:name w:val="Strong"/>
    <w:basedOn w:val="a0"/>
    <w:uiPriority w:val="22"/>
    <w:qFormat/>
    <w:rsid w:val="00E13EC0"/>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russianhipsociety.ru" TargetMode="Externa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hyperlink" Target="mailto:lek448@rambler.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nikolay.vereschagin@gmail.com"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http://www.infokart.ru/wp-content/uploads/2012/04/eco_novgorod.jpg"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mailto:nikolay.vereschagin@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502</Words>
  <Characters>2865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3361</CharactersWithSpaces>
  <SharedDoc>false</SharedDoc>
  <HLinks>
    <vt:vector size="18" baseType="variant">
      <vt:variant>
        <vt:i4>2883664</vt:i4>
      </vt:variant>
      <vt:variant>
        <vt:i4>3</vt:i4>
      </vt:variant>
      <vt:variant>
        <vt:i4>0</vt:i4>
      </vt:variant>
      <vt:variant>
        <vt:i4>5</vt:i4>
      </vt:variant>
      <vt:variant>
        <vt:lpwstr>mailto:lek448@rambler.ru</vt:lpwstr>
      </vt:variant>
      <vt:variant>
        <vt:lpwstr/>
      </vt:variant>
      <vt:variant>
        <vt:i4>109</vt:i4>
      </vt:variant>
      <vt:variant>
        <vt:i4>0</vt:i4>
      </vt:variant>
      <vt:variant>
        <vt:i4>0</vt:i4>
      </vt:variant>
      <vt:variant>
        <vt:i4>5</vt:i4>
      </vt:variant>
      <vt:variant>
        <vt:lpwstr>mailto:nikolay.vereschagin@gmail.com</vt:lpwstr>
      </vt:variant>
      <vt:variant>
        <vt:lpwstr/>
      </vt:variant>
      <vt:variant>
        <vt:i4>7274591</vt:i4>
      </vt:variant>
      <vt:variant>
        <vt:i4>-1</vt:i4>
      </vt:variant>
      <vt:variant>
        <vt:i4>1030</vt:i4>
      </vt:variant>
      <vt:variant>
        <vt:i4>1</vt:i4>
      </vt:variant>
      <vt:variant>
        <vt:lpwstr>http://russianhipsociety.ru/img/pic/25_logo.png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c400</cp:lastModifiedBy>
  <cp:revision>10</cp:revision>
  <cp:lastPrinted>2014-11-04T14:01:00Z</cp:lastPrinted>
  <dcterms:created xsi:type="dcterms:W3CDTF">2015-02-10T14:11:00Z</dcterms:created>
  <dcterms:modified xsi:type="dcterms:W3CDTF">2015-02-19T17:30:00Z</dcterms:modified>
</cp:coreProperties>
</file>